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95" w:rsidRPr="00E57262" w:rsidRDefault="00586519">
      <w:pPr>
        <w:rPr>
          <w:rFonts w:ascii="標楷體" w:eastAsia="標楷體" w:hAnsi="標楷體"/>
          <w:sz w:val="28"/>
          <w:szCs w:val="28"/>
        </w:rPr>
      </w:pPr>
      <w:r w:rsidRPr="00E57262">
        <w:rPr>
          <w:rFonts w:ascii="標楷體" w:eastAsia="標楷體" w:hAnsi="標楷體" w:hint="eastAsia"/>
          <w:sz w:val="28"/>
          <w:szCs w:val="28"/>
        </w:rPr>
        <w:t>附件</w:t>
      </w:r>
      <w:r w:rsidR="009A3B9E" w:rsidRPr="00E57262">
        <w:rPr>
          <w:rFonts w:ascii="標楷體" w:eastAsia="標楷體" w:hAnsi="標楷體" w:hint="eastAsia"/>
          <w:sz w:val="28"/>
          <w:szCs w:val="28"/>
        </w:rPr>
        <w:t>2</w:t>
      </w:r>
    </w:p>
    <w:tbl>
      <w:tblPr>
        <w:tblStyle w:val="a3"/>
        <w:tblW w:w="0" w:type="auto"/>
        <w:tblLook w:val="04A0" w:firstRow="1" w:lastRow="0" w:firstColumn="1" w:lastColumn="0" w:noHBand="0" w:noVBand="1"/>
      </w:tblPr>
      <w:tblGrid>
        <w:gridCol w:w="2358"/>
        <w:gridCol w:w="5938"/>
      </w:tblGrid>
      <w:tr w:rsidR="00586519" w:rsidTr="00C252F1">
        <w:tc>
          <w:tcPr>
            <w:tcW w:w="8362" w:type="dxa"/>
            <w:gridSpan w:val="2"/>
          </w:tcPr>
          <w:p w:rsidR="00586519" w:rsidRDefault="00586519" w:rsidP="00586519">
            <w:pPr>
              <w:jc w:val="center"/>
              <w:rPr>
                <w:rFonts w:ascii="標楷體" w:eastAsia="標楷體" w:hAnsi="標楷體"/>
                <w:sz w:val="28"/>
                <w:szCs w:val="28"/>
              </w:rPr>
            </w:pPr>
            <w:r>
              <w:rPr>
                <w:rFonts w:ascii="標楷體" w:eastAsia="標楷體" w:hAnsi="標楷體" w:hint="eastAsia"/>
                <w:sz w:val="28"/>
                <w:szCs w:val="28"/>
              </w:rPr>
              <w:t>國立屏東科技大學獸醫學院院長候選人公報</w:t>
            </w:r>
          </w:p>
        </w:tc>
      </w:tr>
      <w:tr w:rsidR="00586519" w:rsidTr="00586519">
        <w:tc>
          <w:tcPr>
            <w:tcW w:w="2376" w:type="dxa"/>
          </w:tcPr>
          <w:p w:rsidR="00586519" w:rsidRPr="00E82014" w:rsidRDefault="00586519">
            <w:pPr>
              <w:rPr>
                <w:rFonts w:ascii="標楷體" w:eastAsia="標楷體" w:hAnsi="標楷體"/>
              </w:rPr>
            </w:pPr>
            <w:r w:rsidRPr="00E82014">
              <w:rPr>
                <w:rFonts w:ascii="標楷體" w:eastAsia="標楷體" w:hint="eastAsia"/>
              </w:rPr>
              <w:t>編號</w:t>
            </w:r>
          </w:p>
        </w:tc>
        <w:tc>
          <w:tcPr>
            <w:tcW w:w="5986" w:type="dxa"/>
          </w:tcPr>
          <w:p w:rsidR="00586519" w:rsidRPr="00E82014" w:rsidRDefault="00586519">
            <w:pPr>
              <w:rPr>
                <w:rFonts w:ascii="標楷體" w:eastAsia="標楷體" w:hAnsi="標楷體"/>
              </w:rPr>
            </w:pPr>
          </w:p>
        </w:tc>
      </w:tr>
      <w:tr w:rsidR="00586519" w:rsidTr="000941B3">
        <w:tc>
          <w:tcPr>
            <w:tcW w:w="2376" w:type="dxa"/>
            <w:vAlign w:val="center"/>
          </w:tcPr>
          <w:p w:rsidR="00586519" w:rsidRPr="00E82014" w:rsidRDefault="00586519" w:rsidP="00E82014">
            <w:pPr>
              <w:spacing w:line="360" w:lineRule="exact"/>
              <w:ind w:right="120"/>
            </w:pPr>
            <w:r w:rsidRPr="00E82014">
              <w:rPr>
                <w:rFonts w:ascii="標楷體" w:eastAsia="標楷體" w:hint="eastAsia"/>
              </w:rPr>
              <w:t>姓名</w:t>
            </w:r>
          </w:p>
        </w:tc>
        <w:tc>
          <w:tcPr>
            <w:tcW w:w="5986" w:type="dxa"/>
            <w:vAlign w:val="center"/>
          </w:tcPr>
          <w:p w:rsidR="00586519" w:rsidRPr="00E82014" w:rsidRDefault="00883C5E" w:rsidP="00E82014">
            <w:pPr>
              <w:spacing w:line="360" w:lineRule="exact"/>
              <w:rPr>
                <w:rFonts w:ascii="標楷體" w:eastAsia="標楷體" w:hAnsi="標楷體"/>
              </w:rPr>
            </w:pPr>
            <w:r w:rsidRPr="00E82014">
              <w:rPr>
                <w:rFonts w:ascii="標楷體" w:eastAsia="標楷體" w:hAnsi="標楷體" w:hint="eastAsia"/>
              </w:rPr>
              <w:t>邱明堂</w:t>
            </w:r>
          </w:p>
        </w:tc>
      </w:tr>
      <w:tr w:rsidR="00586519" w:rsidTr="00586519">
        <w:tc>
          <w:tcPr>
            <w:tcW w:w="2376" w:type="dxa"/>
          </w:tcPr>
          <w:p w:rsidR="00586519" w:rsidRPr="00E82014" w:rsidRDefault="00586519" w:rsidP="00586519">
            <w:pPr>
              <w:ind w:right="120"/>
            </w:pPr>
            <w:r w:rsidRPr="00E82014">
              <w:rPr>
                <w:rFonts w:ascii="標楷體" w:eastAsia="標楷體" w:hint="eastAsia"/>
              </w:rPr>
              <w:t>學歷</w:t>
            </w:r>
          </w:p>
        </w:tc>
        <w:tc>
          <w:tcPr>
            <w:tcW w:w="5986" w:type="dxa"/>
          </w:tcPr>
          <w:p w:rsidR="00586519" w:rsidRPr="00E82014" w:rsidRDefault="00883C5E" w:rsidP="00950D34">
            <w:pPr>
              <w:spacing w:line="360" w:lineRule="exact"/>
              <w:rPr>
                <w:rFonts w:ascii="標楷體" w:eastAsia="標楷體" w:hAnsi="標楷體" w:hint="eastAsia"/>
              </w:rPr>
            </w:pPr>
            <w:r w:rsidRPr="00E82014">
              <w:rPr>
                <w:rFonts w:ascii="標楷體" w:eastAsia="標楷體" w:hAnsi="標楷體" w:hint="eastAsia"/>
              </w:rPr>
              <w:t>國立台灣大學獸醫學研究所博士</w:t>
            </w:r>
          </w:p>
        </w:tc>
      </w:tr>
      <w:tr w:rsidR="00586519" w:rsidTr="00586519">
        <w:tc>
          <w:tcPr>
            <w:tcW w:w="2376" w:type="dxa"/>
          </w:tcPr>
          <w:p w:rsidR="00586519" w:rsidRPr="00E82014" w:rsidRDefault="00586519" w:rsidP="00586519">
            <w:pPr>
              <w:ind w:right="120"/>
            </w:pPr>
            <w:r w:rsidRPr="00E82014">
              <w:rPr>
                <w:rFonts w:ascii="標楷體" w:eastAsia="標楷體" w:hint="eastAsia"/>
              </w:rPr>
              <w:t>現職及主要經歷</w:t>
            </w:r>
          </w:p>
        </w:tc>
        <w:tc>
          <w:tcPr>
            <w:tcW w:w="5986" w:type="dxa"/>
          </w:tcPr>
          <w:p w:rsidR="00E82014" w:rsidRDefault="00883C5E" w:rsidP="00E82014">
            <w:pPr>
              <w:spacing w:line="360" w:lineRule="exact"/>
              <w:rPr>
                <w:rFonts w:ascii="標楷體" w:eastAsia="標楷體" w:hAnsi="標楷體"/>
              </w:rPr>
            </w:pPr>
            <w:r w:rsidRPr="00E82014">
              <w:rPr>
                <w:rFonts w:ascii="標楷體" w:eastAsia="標楷體" w:hAnsi="標楷體" w:hint="eastAsia"/>
              </w:rPr>
              <w:t>現職：</w:t>
            </w:r>
          </w:p>
          <w:p w:rsidR="00883C5E" w:rsidRPr="00E82014" w:rsidRDefault="00883C5E" w:rsidP="00E82014">
            <w:pPr>
              <w:spacing w:line="360" w:lineRule="exact"/>
              <w:rPr>
                <w:rFonts w:ascii="標楷體" w:eastAsia="標楷體" w:hAnsi="標楷體"/>
              </w:rPr>
            </w:pPr>
            <w:r w:rsidRPr="00E82014">
              <w:rPr>
                <w:rFonts w:ascii="標楷體" w:eastAsia="標楷體" w:hAnsi="標楷體" w:hint="eastAsia"/>
              </w:rPr>
              <w:t>國立屏東科技大學獸醫學系</w:t>
            </w:r>
            <w:r w:rsidR="003A0957">
              <w:rPr>
                <w:rFonts w:ascii="標楷體" w:eastAsia="標楷體" w:hAnsi="標楷體" w:hint="eastAsia"/>
              </w:rPr>
              <w:t>特聘</w:t>
            </w:r>
            <w:r w:rsidRPr="00E82014">
              <w:rPr>
                <w:rFonts w:ascii="標楷體" w:eastAsia="標楷體" w:hAnsi="標楷體" w:hint="eastAsia"/>
              </w:rPr>
              <w:t>教授</w:t>
            </w:r>
          </w:p>
          <w:p w:rsidR="003A0957" w:rsidRDefault="008942FB" w:rsidP="00E82014">
            <w:pPr>
              <w:spacing w:line="360" w:lineRule="exact"/>
              <w:rPr>
                <w:rFonts w:eastAsia="標楷體"/>
              </w:rPr>
            </w:pPr>
            <w:r w:rsidRPr="008942FB">
              <w:rPr>
                <w:rFonts w:eastAsia="標楷體" w:hint="eastAsia"/>
              </w:rPr>
              <w:t>國立屏東科技大學</w:t>
            </w:r>
            <w:r w:rsidR="003A0957">
              <w:rPr>
                <w:rFonts w:eastAsia="標楷體" w:hint="eastAsia"/>
              </w:rPr>
              <w:t>永續智慧養豬技術研究中心</w:t>
            </w:r>
            <w:r>
              <w:rPr>
                <w:rFonts w:eastAsia="標楷體" w:hint="eastAsia"/>
              </w:rPr>
              <w:t>主持人</w:t>
            </w:r>
          </w:p>
          <w:p w:rsidR="003A0957" w:rsidRPr="003A0957" w:rsidRDefault="00883C5E" w:rsidP="00E82014">
            <w:pPr>
              <w:spacing w:line="360" w:lineRule="exact"/>
              <w:rPr>
                <w:rFonts w:eastAsia="標楷體" w:hint="eastAsia"/>
              </w:rPr>
            </w:pPr>
            <w:r w:rsidRPr="00883C5E">
              <w:rPr>
                <w:rFonts w:eastAsia="標楷體" w:hint="eastAsia"/>
              </w:rPr>
              <w:t>台灣養豬獸醫師專科醫學會理事長</w:t>
            </w:r>
          </w:p>
          <w:p w:rsidR="00883C5E" w:rsidRPr="00CB33A3" w:rsidRDefault="00883C5E" w:rsidP="00CB33A3">
            <w:pPr>
              <w:spacing w:beforeLines="50" w:before="180" w:line="360" w:lineRule="exact"/>
              <w:rPr>
                <w:rFonts w:ascii="標楷體" w:eastAsia="標楷體" w:hAnsi="標楷體" w:hint="eastAsia"/>
              </w:rPr>
            </w:pPr>
            <w:r w:rsidRPr="00E82014">
              <w:rPr>
                <w:rFonts w:ascii="標楷體" w:eastAsia="標楷體" w:hAnsi="標楷體" w:hint="eastAsia"/>
              </w:rPr>
              <w:t>主要經歷：</w:t>
            </w:r>
          </w:p>
          <w:p w:rsidR="00E82014" w:rsidRDefault="00E82014" w:rsidP="00E82014">
            <w:pPr>
              <w:spacing w:line="360" w:lineRule="exact"/>
              <w:rPr>
                <w:rFonts w:eastAsia="標楷體"/>
              </w:rPr>
            </w:pPr>
            <w:r w:rsidRPr="00883C5E">
              <w:rPr>
                <w:rFonts w:eastAsia="標楷體" w:hint="eastAsia"/>
              </w:rPr>
              <w:t>國立屏東科技大學獸醫學系系主任</w:t>
            </w:r>
          </w:p>
          <w:p w:rsidR="00E82014" w:rsidRPr="00883C5E" w:rsidRDefault="00E82014" w:rsidP="00E82014">
            <w:pPr>
              <w:spacing w:line="360" w:lineRule="exact"/>
              <w:rPr>
                <w:rFonts w:eastAsia="標楷體"/>
              </w:rPr>
            </w:pPr>
            <w:r w:rsidRPr="00883C5E">
              <w:rPr>
                <w:rFonts w:eastAsia="標楷體" w:hAnsi="標楷體" w:hint="eastAsia"/>
              </w:rPr>
              <w:t>國</w:t>
            </w:r>
            <w:r w:rsidRPr="00883C5E">
              <w:rPr>
                <w:rFonts w:eastAsia="標楷體" w:hAnsi="標楷體"/>
              </w:rPr>
              <w:t>立屏東科技大學</w:t>
            </w:r>
            <w:r w:rsidRPr="00883C5E">
              <w:rPr>
                <w:rFonts w:eastAsia="標楷體" w:hAnsi="標楷體" w:hint="eastAsia"/>
              </w:rPr>
              <w:t>動物疾病診斷中心主任</w:t>
            </w:r>
          </w:p>
          <w:p w:rsidR="00E82014" w:rsidRPr="00883C5E" w:rsidRDefault="00E82014" w:rsidP="00E82014">
            <w:pPr>
              <w:spacing w:line="360" w:lineRule="exact"/>
              <w:rPr>
                <w:rFonts w:eastAsia="標楷體" w:hAnsi="標楷體" w:hint="eastAsia"/>
              </w:rPr>
            </w:pPr>
            <w:r w:rsidRPr="00883C5E">
              <w:rPr>
                <w:rFonts w:eastAsia="標楷體" w:hAnsi="標楷體" w:hint="eastAsia"/>
              </w:rPr>
              <w:t>國</w:t>
            </w:r>
            <w:r w:rsidRPr="00883C5E">
              <w:rPr>
                <w:rFonts w:eastAsia="標楷體" w:hAnsi="標楷體"/>
              </w:rPr>
              <w:t>立屏東科技大學</w:t>
            </w:r>
            <w:r w:rsidR="003A0957">
              <w:rPr>
                <w:rFonts w:eastAsia="標楷體" w:hAnsi="標楷體" w:hint="eastAsia"/>
              </w:rPr>
              <w:t>獸醫教學醫院</w:t>
            </w:r>
            <w:r w:rsidRPr="00883C5E">
              <w:rPr>
                <w:rFonts w:eastAsia="標楷體" w:hAnsi="標楷體" w:hint="eastAsia"/>
              </w:rPr>
              <w:t>院長</w:t>
            </w:r>
          </w:p>
          <w:p w:rsidR="00CB33A3" w:rsidRDefault="00CB33A3" w:rsidP="00E82014">
            <w:pPr>
              <w:spacing w:line="360" w:lineRule="exact"/>
              <w:rPr>
                <w:rFonts w:eastAsia="標楷體" w:hAnsi="標楷體"/>
              </w:rPr>
            </w:pPr>
            <w:r w:rsidRPr="00883C5E">
              <w:rPr>
                <w:rFonts w:eastAsia="標楷體" w:hAnsi="標楷體" w:hint="eastAsia"/>
              </w:rPr>
              <w:t>國</w:t>
            </w:r>
            <w:r w:rsidRPr="00883C5E">
              <w:rPr>
                <w:rFonts w:eastAsia="標楷體" w:hAnsi="標楷體"/>
              </w:rPr>
              <w:t>立屏東科技大學獸醫學系教授</w:t>
            </w:r>
          </w:p>
          <w:p w:rsidR="00E82014" w:rsidRPr="00883C5E" w:rsidRDefault="00E82014" w:rsidP="00E82014">
            <w:pPr>
              <w:spacing w:line="360" w:lineRule="exact"/>
              <w:rPr>
                <w:rFonts w:eastAsia="標楷體" w:hAnsi="標楷體"/>
              </w:rPr>
            </w:pPr>
            <w:r w:rsidRPr="00883C5E">
              <w:rPr>
                <w:rFonts w:eastAsia="標楷體" w:hAnsi="標楷體" w:hint="eastAsia"/>
              </w:rPr>
              <w:t>國</w:t>
            </w:r>
            <w:r w:rsidRPr="00883C5E">
              <w:rPr>
                <w:rFonts w:eastAsia="標楷體" w:hAnsi="標楷體"/>
              </w:rPr>
              <w:t>立屏東科技大學獸醫學系</w:t>
            </w:r>
            <w:r w:rsidRPr="00883C5E">
              <w:rPr>
                <w:rFonts w:eastAsia="標楷體" w:hint="eastAsia"/>
              </w:rPr>
              <w:t>副</w:t>
            </w:r>
            <w:r w:rsidRPr="00883C5E">
              <w:rPr>
                <w:rFonts w:eastAsia="標楷體" w:hAnsi="標楷體"/>
              </w:rPr>
              <w:t>教授</w:t>
            </w:r>
            <w:r w:rsidRPr="00883C5E">
              <w:rPr>
                <w:rFonts w:eastAsia="標楷體" w:hint="eastAsia"/>
              </w:rPr>
              <w:t xml:space="preserve"> </w:t>
            </w:r>
          </w:p>
          <w:p w:rsidR="00E82014" w:rsidRDefault="00E82014" w:rsidP="00E82014">
            <w:pPr>
              <w:spacing w:line="360" w:lineRule="exact"/>
              <w:rPr>
                <w:rFonts w:eastAsia="標楷體"/>
              </w:rPr>
            </w:pPr>
            <w:r w:rsidRPr="00883C5E">
              <w:rPr>
                <w:rFonts w:eastAsia="標楷體" w:hint="eastAsia"/>
              </w:rPr>
              <w:t>國</w:t>
            </w:r>
            <w:r w:rsidRPr="00883C5E">
              <w:rPr>
                <w:rFonts w:eastAsia="標楷體" w:hAnsi="標楷體"/>
              </w:rPr>
              <w:t>立屏東科技大學獸醫學系</w:t>
            </w:r>
            <w:r w:rsidRPr="00883C5E">
              <w:rPr>
                <w:rFonts w:eastAsia="標楷體" w:hAnsi="標楷體" w:hint="eastAsia"/>
              </w:rPr>
              <w:t>助理</w:t>
            </w:r>
            <w:r w:rsidRPr="00883C5E">
              <w:rPr>
                <w:rFonts w:eastAsia="標楷體" w:hAnsi="標楷體"/>
              </w:rPr>
              <w:t>教授</w:t>
            </w:r>
          </w:p>
          <w:p w:rsidR="00586519" w:rsidRPr="000941B3" w:rsidRDefault="00A56FFB" w:rsidP="000941B3">
            <w:pPr>
              <w:spacing w:line="360" w:lineRule="exact"/>
              <w:rPr>
                <w:rFonts w:eastAsia="標楷體" w:hint="eastAsia"/>
              </w:rPr>
            </w:pPr>
            <w:r>
              <w:rPr>
                <w:rFonts w:eastAsia="標楷體" w:hint="eastAsia"/>
              </w:rPr>
              <w:t>2023</w:t>
            </w:r>
            <w:r>
              <w:rPr>
                <w:rFonts w:eastAsia="標楷體" w:hint="eastAsia"/>
              </w:rPr>
              <w:t>年</w:t>
            </w:r>
            <w:bookmarkStart w:id="0" w:name="_GoBack"/>
            <w:bookmarkEnd w:id="0"/>
            <w:r w:rsidR="00883C5E" w:rsidRPr="00883C5E">
              <w:rPr>
                <w:rFonts w:eastAsia="標楷體" w:hint="eastAsia"/>
              </w:rPr>
              <w:t>亞洲豬獸醫師國際研討會</w:t>
            </w:r>
            <w:r w:rsidR="00883C5E" w:rsidRPr="00883C5E">
              <w:rPr>
                <w:rFonts w:eastAsia="標楷體" w:hint="eastAsia"/>
              </w:rPr>
              <w:t>(</w:t>
            </w:r>
            <w:r w:rsidR="00883C5E" w:rsidRPr="00883C5E">
              <w:rPr>
                <w:rFonts w:eastAsia="標楷體"/>
              </w:rPr>
              <w:t>APVS</w:t>
            </w:r>
            <w:r w:rsidR="00883C5E" w:rsidRPr="00883C5E">
              <w:rPr>
                <w:rFonts w:eastAsia="標楷體" w:hint="eastAsia"/>
              </w:rPr>
              <w:t>)</w:t>
            </w:r>
            <w:r w:rsidR="00883C5E" w:rsidRPr="00883C5E">
              <w:rPr>
                <w:rFonts w:eastAsia="標楷體" w:hint="eastAsia"/>
              </w:rPr>
              <w:t>主席</w:t>
            </w:r>
          </w:p>
        </w:tc>
      </w:tr>
      <w:tr w:rsidR="00586519" w:rsidTr="00586519">
        <w:tc>
          <w:tcPr>
            <w:tcW w:w="2376" w:type="dxa"/>
          </w:tcPr>
          <w:p w:rsidR="00586519" w:rsidRPr="00E82014" w:rsidRDefault="00586519" w:rsidP="00586519">
            <w:pPr>
              <w:ind w:right="120"/>
            </w:pPr>
            <w:r w:rsidRPr="00E82014">
              <w:rPr>
                <w:rFonts w:ascii="標楷體" w:eastAsia="標楷體" w:hint="eastAsia"/>
              </w:rPr>
              <w:t>重要研究成果</w:t>
            </w:r>
          </w:p>
        </w:tc>
        <w:tc>
          <w:tcPr>
            <w:tcW w:w="5986" w:type="dxa"/>
          </w:tcPr>
          <w:p w:rsidR="002E283B" w:rsidRPr="000941B3" w:rsidRDefault="002E283B" w:rsidP="008942FB">
            <w:pPr>
              <w:pStyle w:val="a8"/>
              <w:numPr>
                <w:ilvl w:val="0"/>
                <w:numId w:val="2"/>
              </w:numPr>
              <w:spacing w:line="360" w:lineRule="exact"/>
              <w:ind w:leftChars="0" w:left="357" w:hanging="357"/>
              <w:rPr>
                <w:rFonts w:eastAsia="標楷體"/>
              </w:rPr>
            </w:pPr>
            <w:r w:rsidRPr="000941B3">
              <w:rPr>
                <w:rFonts w:eastAsia="標楷體"/>
              </w:rPr>
              <w:t>台灣豬生殖與呼吸綜合症病毒譜系時間動態及基因多樣性變化之研究</w:t>
            </w:r>
          </w:p>
          <w:p w:rsidR="002E283B" w:rsidRPr="000941B3" w:rsidRDefault="002E283B" w:rsidP="008942FB">
            <w:pPr>
              <w:pStyle w:val="a8"/>
              <w:numPr>
                <w:ilvl w:val="0"/>
                <w:numId w:val="2"/>
              </w:numPr>
              <w:spacing w:line="360" w:lineRule="exact"/>
              <w:ind w:leftChars="0" w:left="357" w:hanging="357"/>
              <w:rPr>
                <w:rFonts w:eastAsia="標楷體"/>
              </w:rPr>
            </w:pPr>
            <w:r w:rsidRPr="000941B3">
              <w:rPr>
                <w:rFonts w:eastAsia="標楷體"/>
              </w:rPr>
              <w:t>台灣</w:t>
            </w:r>
            <w:r w:rsidRPr="000941B3">
              <w:rPr>
                <w:rFonts w:eastAsia="標楷體"/>
              </w:rPr>
              <w:t>第二型豬環狀病毒基因型別之演化</w:t>
            </w:r>
          </w:p>
          <w:p w:rsidR="002E283B" w:rsidRPr="000941B3" w:rsidRDefault="002E283B" w:rsidP="008942FB">
            <w:pPr>
              <w:pStyle w:val="a8"/>
              <w:numPr>
                <w:ilvl w:val="0"/>
                <w:numId w:val="2"/>
              </w:numPr>
              <w:spacing w:line="360" w:lineRule="exact"/>
              <w:ind w:leftChars="0" w:left="357" w:hanging="357"/>
              <w:rPr>
                <w:rFonts w:eastAsia="標楷體"/>
              </w:rPr>
            </w:pPr>
            <w:r w:rsidRPr="000941B3">
              <w:rPr>
                <w:rFonts w:eastAsia="標楷體"/>
              </w:rPr>
              <w:t>副豬格拉氏菌</w:t>
            </w:r>
            <w:r w:rsidR="00E82014" w:rsidRPr="000941B3">
              <w:rPr>
                <w:rFonts w:eastAsia="標楷體"/>
              </w:rPr>
              <w:t>菌</w:t>
            </w:r>
            <w:r w:rsidRPr="000941B3">
              <w:rPr>
                <w:rFonts w:eastAsia="標楷體"/>
              </w:rPr>
              <w:t>株基因型別鑑定與毒力特性</w:t>
            </w:r>
            <w:r w:rsidR="003A0957" w:rsidRPr="000941B3">
              <w:rPr>
                <w:rFonts w:eastAsia="標楷體"/>
              </w:rPr>
              <w:t>之</w:t>
            </w:r>
            <w:r w:rsidR="00E82014" w:rsidRPr="000941B3">
              <w:rPr>
                <w:rFonts w:eastAsia="標楷體"/>
              </w:rPr>
              <w:t>研究</w:t>
            </w:r>
          </w:p>
          <w:p w:rsidR="00586519" w:rsidRPr="000941B3" w:rsidRDefault="002E283B" w:rsidP="008942FB">
            <w:pPr>
              <w:pStyle w:val="a8"/>
              <w:numPr>
                <w:ilvl w:val="0"/>
                <w:numId w:val="2"/>
              </w:numPr>
              <w:spacing w:line="360" w:lineRule="exact"/>
              <w:ind w:leftChars="0" w:left="357" w:hanging="357"/>
              <w:rPr>
                <w:rFonts w:eastAsia="標楷體"/>
              </w:rPr>
            </w:pPr>
            <w:r w:rsidRPr="000941B3">
              <w:rPr>
                <w:rFonts w:eastAsia="標楷體"/>
              </w:rPr>
              <w:t>跨域合作開發新型生物晶片</w:t>
            </w:r>
            <w:r w:rsidR="008942FB">
              <w:rPr>
                <w:rFonts w:eastAsia="標楷體" w:hint="eastAsia"/>
              </w:rPr>
              <w:t>疾病</w:t>
            </w:r>
            <w:r w:rsidRPr="000941B3">
              <w:rPr>
                <w:rFonts w:eastAsia="標楷體"/>
              </w:rPr>
              <w:t>診斷套組</w:t>
            </w:r>
          </w:p>
          <w:p w:rsidR="00950D34" w:rsidRPr="000941B3" w:rsidRDefault="00950D34" w:rsidP="008942FB">
            <w:pPr>
              <w:pStyle w:val="a8"/>
              <w:numPr>
                <w:ilvl w:val="0"/>
                <w:numId w:val="2"/>
              </w:numPr>
              <w:spacing w:line="360" w:lineRule="exact"/>
              <w:ind w:leftChars="0" w:left="357" w:hanging="357"/>
              <w:rPr>
                <w:rFonts w:eastAsia="標楷體"/>
              </w:rPr>
            </w:pPr>
            <w:r w:rsidRPr="000941B3">
              <w:rPr>
                <w:rFonts w:eastAsia="標楷體"/>
              </w:rPr>
              <w:t>近</w:t>
            </w:r>
            <w:r w:rsidR="000941B3" w:rsidRPr="000941B3">
              <w:rPr>
                <w:rFonts w:eastAsia="標楷體"/>
              </w:rPr>
              <w:t>10</w:t>
            </w:r>
            <w:r w:rsidRPr="000941B3">
              <w:rPr>
                <w:rFonts w:eastAsia="標楷體"/>
              </w:rPr>
              <w:t>年累積</w:t>
            </w:r>
            <w:r w:rsidR="000941B3" w:rsidRPr="000941B3">
              <w:rPr>
                <w:rFonts w:eastAsia="標楷體"/>
              </w:rPr>
              <w:t>發表</w:t>
            </w:r>
            <w:r w:rsidR="000941B3" w:rsidRPr="000941B3">
              <w:rPr>
                <w:rFonts w:eastAsia="標楷體"/>
              </w:rPr>
              <w:t>36</w:t>
            </w:r>
            <w:r w:rsidR="000941B3" w:rsidRPr="000941B3">
              <w:rPr>
                <w:rFonts w:eastAsia="標楷體"/>
              </w:rPr>
              <w:t>篇</w:t>
            </w:r>
            <w:r w:rsidR="000941B3" w:rsidRPr="000941B3">
              <w:rPr>
                <w:rFonts w:eastAsia="標楷體"/>
              </w:rPr>
              <w:t>SCI</w:t>
            </w:r>
            <w:r w:rsidR="000941B3" w:rsidRPr="000941B3">
              <w:rPr>
                <w:rFonts w:eastAsia="標楷體"/>
              </w:rPr>
              <w:t>學術期刊論文、</w:t>
            </w:r>
            <w:r w:rsidR="000941B3" w:rsidRPr="000941B3">
              <w:rPr>
                <w:rFonts w:eastAsia="標楷體"/>
              </w:rPr>
              <w:t>82</w:t>
            </w:r>
            <w:r w:rsidR="000941B3" w:rsidRPr="000941B3">
              <w:rPr>
                <w:rFonts w:eastAsia="標楷體"/>
              </w:rPr>
              <w:t>篇研討會論文、專書</w:t>
            </w:r>
            <w:r w:rsidR="000941B3" w:rsidRPr="000941B3">
              <w:rPr>
                <w:rFonts w:eastAsia="標楷體"/>
              </w:rPr>
              <w:t>1</w:t>
            </w:r>
            <w:r w:rsidRPr="000941B3">
              <w:rPr>
                <w:rFonts w:eastAsia="標楷體"/>
              </w:rPr>
              <w:t>本</w:t>
            </w:r>
            <w:r w:rsidR="000941B3" w:rsidRPr="000941B3">
              <w:rPr>
                <w:rFonts w:eastAsia="標楷體"/>
              </w:rPr>
              <w:t>、專利</w:t>
            </w:r>
            <w:r w:rsidR="000941B3" w:rsidRPr="000941B3">
              <w:rPr>
                <w:rFonts w:eastAsia="標楷體"/>
              </w:rPr>
              <w:t>1</w:t>
            </w:r>
            <w:r w:rsidRPr="000941B3">
              <w:rPr>
                <w:rFonts w:eastAsia="標楷體"/>
              </w:rPr>
              <w:t>件及技術轉移</w:t>
            </w:r>
            <w:r w:rsidRPr="000941B3">
              <w:rPr>
                <w:rFonts w:eastAsia="標楷體"/>
              </w:rPr>
              <w:t>5</w:t>
            </w:r>
            <w:r w:rsidRPr="000941B3">
              <w:rPr>
                <w:rFonts w:eastAsia="標楷體"/>
              </w:rPr>
              <w:t>件。</w:t>
            </w:r>
          </w:p>
        </w:tc>
      </w:tr>
      <w:tr w:rsidR="00586519" w:rsidTr="00586519">
        <w:tc>
          <w:tcPr>
            <w:tcW w:w="2376" w:type="dxa"/>
          </w:tcPr>
          <w:p w:rsidR="00586519" w:rsidRPr="00E82014" w:rsidRDefault="00586519" w:rsidP="00586519">
            <w:pPr>
              <w:ind w:right="120"/>
            </w:pPr>
            <w:r w:rsidRPr="00E82014">
              <w:rPr>
                <w:rFonts w:ascii="標楷體" w:eastAsia="標楷體" w:hint="eastAsia"/>
              </w:rPr>
              <w:t>理念與抱負要點</w:t>
            </w:r>
          </w:p>
        </w:tc>
        <w:tc>
          <w:tcPr>
            <w:tcW w:w="5986" w:type="dxa"/>
          </w:tcPr>
          <w:p w:rsidR="00E82014" w:rsidRPr="00E82014" w:rsidRDefault="00950D34" w:rsidP="00950D34">
            <w:pPr>
              <w:spacing w:line="360" w:lineRule="exact"/>
              <w:ind w:leftChars="1" w:left="367" w:hangingChars="152" w:hanging="365"/>
              <w:rPr>
                <w:rFonts w:ascii="標楷體" w:eastAsia="標楷體" w:hAnsi="標楷體" w:hint="eastAsia"/>
              </w:rPr>
            </w:pPr>
            <w:r>
              <w:rPr>
                <w:rFonts w:ascii="標楷體" w:eastAsia="標楷體" w:hAnsi="標楷體" w:hint="eastAsia"/>
              </w:rPr>
              <w:t xml:space="preserve">1. </w:t>
            </w:r>
            <w:r w:rsidR="00E82014" w:rsidRPr="00E82014">
              <w:rPr>
                <w:rFonts w:ascii="標楷體" w:eastAsia="標楷體" w:hAnsi="標楷體" w:hint="eastAsia"/>
              </w:rPr>
              <w:t>強化獸醫學院與</w:t>
            </w:r>
            <w:r>
              <w:rPr>
                <w:rFonts w:ascii="標楷體" w:eastAsia="標楷體" w:hAnsi="標楷體" w:hint="eastAsia"/>
              </w:rPr>
              <w:t>國際鏈結，鼓勵院內教師進行國際合作研究與學術活動</w:t>
            </w:r>
            <w:r w:rsidR="00E82014" w:rsidRPr="00E82014">
              <w:rPr>
                <w:rFonts w:ascii="標楷體" w:eastAsia="標楷體" w:hAnsi="標楷體" w:hint="eastAsia"/>
              </w:rPr>
              <w:t>。</w:t>
            </w:r>
          </w:p>
          <w:p w:rsidR="00E82014" w:rsidRPr="00E82014" w:rsidRDefault="00950D34" w:rsidP="00950D34">
            <w:pPr>
              <w:spacing w:line="360" w:lineRule="exact"/>
              <w:ind w:leftChars="1" w:left="367" w:hangingChars="152" w:hanging="365"/>
              <w:rPr>
                <w:rFonts w:ascii="標楷體" w:eastAsia="標楷體" w:hAnsi="標楷體" w:hint="eastAsia"/>
              </w:rPr>
            </w:pPr>
            <w:r>
              <w:rPr>
                <w:rFonts w:ascii="標楷體" w:eastAsia="標楷體" w:hAnsi="標楷體" w:hint="eastAsia"/>
              </w:rPr>
              <w:t>2. 爭取各界資源，</w:t>
            </w:r>
            <w:r w:rsidR="00E82014" w:rsidRPr="00E82014">
              <w:rPr>
                <w:rFonts w:ascii="標楷體" w:eastAsia="標楷體" w:hAnsi="標楷體" w:hint="eastAsia"/>
              </w:rPr>
              <w:t>鼓勵</w:t>
            </w:r>
            <w:r>
              <w:rPr>
                <w:rFonts w:ascii="標楷體" w:eastAsia="標楷體" w:hAnsi="標楷體" w:hint="eastAsia"/>
              </w:rPr>
              <w:t>院內</w:t>
            </w:r>
            <w:r w:rsidR="00E82014" w:rsidRPr="00E82014">
              <w:rPr>
                <w:rFonts w:ascii="標楷體" w:eastAsia="標楷體" w:hAnsi="標楷體" w:hint="eastAsia"/>
              </w:rPr>
              <w:t>研究團隊進行跨系所、跨院、跨校及跨領域合作，申請整合型研究計畫。</w:t>
            </w:r>
          </w:p>
          <w:p w:rsidR="00E82014" w:rsidRPr="00E82014" w:rsidRDefault="00950D34" w:rsidP="00950D34">
            <w:pPr>
              <w:spacing w:line="360" w:lineRule="exact"/>
              <w:ind w:leftChars="1" w:left="367" w:hangingChars="152" w:hanging="365"/>
              <w:rPr>
                <w:rFonts w:ascii="標楷體" w:eastAsia="標楷體" w:hAnsi="標楷體" w:hint="eastAsia"/>
              </w:rPr>
            </w:pPr>
            <w:r>
              <w:rPr>
                <w:rFonts w:ascii="標楷體" w:eastAsia="標楷體" w:hAnsi="標楷體" w:hint="eastAsia"/>
              </w:rPr>
              <w:t xml:space="preserve">3. </w:t>
            </w:r>
            <w:r w:rsidR="00E82014" w:rsidRPr="00E82014">
              <w:rPr>
                <w:rFonts w:ascii="標楷體" w:eastAsia="標楷體" w:hAnsi="標楷體" w:hint="eastAsia"/>
              </w:rPr>
              <w:t>整合</w:t>
            </w:r>
            <w:r>
              <w:rPr>
                <w:rFonts w:ascii="標楷體" w:eastAsia="標楷體" w:hAnsi="標楷體" w:hint="eastAsia"/>
              </w:rPr>
              <w:t>獸醫學院資源，積極協助獸醫學院所屬教學單位之國內與海外招生活動、</w:t>
            </w:r>
            <w:r w:rsidR="00E82014" w:rsidRPr="00E82014">
              <w:rPr>
                <w:rFonts w:ascii="標楷體" w:eastAsia="標楷體" w:hAnsi="標楷體" w:hint="eastAsia"/>
              </w:rPr>
              <w:t>強化校內教學設施</w:t>
            </w:r>
            <w:r>
              <w:rPr>
                <w:rFonts w:ascii="標楷體" w:eastAsia="標楷體" w:hAnsi="標楷體" w:hint="eastAsia"/>
              </w:rPr>
              <w:t>及</w:t>
            </w:r>
            <w:r w:rsidRPr="00E82014">
              <w:rPr>
                <w:rFonts w:ascii="標楷體" w:eastAsia="標楷體" w:hAnsi="標楷體" w:hint="eastAsia"/>
              </w:rPr>
              <w:t>提升院內課程之深度與廣度。</w:t>
            </w:r>
          </w:p>
          <w:p w:rsidR="00586519" w:rsidRDefault="00950D34" w:rsidP="00950D34">
            <w:pPr>
              <w:spacing w:line="360" w:lineRule="exact"/>
              <w:ind w:leftChars="1" w:left="367" w:hangingChars="152" w:hanging="365"/>
              <w:rPr>
                <w:rFonts w:ascii="標楷體" w:eastAsia="標楷體" w:hAnsi="標楷體"/>
              </w:rPr>
            </w:pPr>
            <w:r>
              <w:rPr>
                <w:rFonts w:ascii="標楷體" w:eastAsia="標楷體" w:hAnsi="標楷體" w:hint="eastAsia"/>
              </w:rPr>
              <w:t xml:space="preserve">4. </w:t>
            </w:r>
            <w:r w:rsidRPr="00E82014">
              <w:rPr>
                <w:rFonts w:ascii="標楷體" w:eastAsia="標楷體" w:hAnsi="標楷體" w:hint="eastAsia"/>
              </w:rPr>
              <w:t>協助獸醫學院所屬之獸醫教學醫院與動物疾病診斷中心建置臨床服務與教學設施。</w:t>
            </w:r>
          </w:p>
          <w:p w:rsidR="000941B3" w:rsidRPr="00E82014" w:rsidRDefault="000941B3" w:rsidP="00950D34">
            <w:pPr>
              <w:spacing w:line="360" w:lineRule="exact"/>
              <w:ind w:leftChars="1" w:left="367" w:hangingChars="152" w:hanging="365"/>
              <w:rPr>
                <w:rFonts w:ascii="標楷體" w:eastAsia="標楷體" w:hAnsi="標楷體" w:hint="eastAsia"/>
              </w:rPr>
            </w:pPr>
            <w:r>
              <w:rPr>
                <w:rFonts w:ascii="標楷體" w:eastAsia="標楷體" w:hAnsi="標楷體" w:hint="eastAsia"/>
              </w:rPr>
              <w:t xml:space="preserve">5. </w:t>
            </w:r>
            <w:r w:rsidRPr="000941B3">
              <w:rPr>
                <w:rFonts w:ascii="標楷體" w:eastAsia="標楷體" w:hAnsi="標楷體" w:hint="eastAsia"/>
              </w:rPr>
              <w:t>爭取經費協助院內新進教師加快建立研究場域，提升其研究量能。</w:t>
            </w:r>
          </w:p>
        </w:tc>
      </w:tr>
    </w:tbl>
    <w:p w:rsidR="00586519" w:rsidRPr="00586519" w:rsidRDefault="00586519">
      <w:pPr>
        <w:rPr>
          <w:rFonts w:ascii="標楷體" w:eastAsia="標楷體" w:hAnsi="標楷體"/>
          <w:sz w:val="28"/>
          <w:szCs w:val="28"/>
        </w:rPr>
      </w:pPr>
    </w:p>
    <w:sectPr w:rsidR="00586519" w:rsidRPr="005865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903" w:rsidRDefault="00040903" w:rsidP="00E1429A">
      <w:r>
        <w:separator/>
      </w:r>
    </w:p>
  </w:endnote>
  <w:endnote w:type="continuationSeparator" w:id="0">
    <w:p w:rsidR="00040903" w:rsidRDefault="00040903" w:rsidP="00E1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903" w:rsidRDefault="00040903" w:rsidP="00E1429A">
      <w:r>
        <w:separator/>
      </w:r>
    </w:p>
  </w:footnote>
  <w:footnote w:type="continuationSeparator" w:id="0">
    <w:p w:rsidR="00040903" w:rsidRDefault="00040903" w:rsidP="00E142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79B7"/>
    <w:multiLevelType w:val="hybridMultilevel"/>
    <w:tmpl w:val="A6EE83FC"/>
    <w:lvl w:ilvl="0" w:tplc="753C0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00F4013"/>
    <w:multiLevelType w:val="hybridMultilevel"/>
    <w:tmpl w:val="8A684CB8"/>
    <w:lvl w:ilvl="0" w:tplc="A5924F40">
      <w:start w:val="1"/>
      <w:numFmt w:val="decimal"/>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19"/>
    <w:rsid w:val="00007DF2"/>
    <w:rsid w:val="00040903"/>
    <w:rsid w:val="000941B3"/>
    <w:rsid w:val="0012626E"/>
    <w:rsid w:val="001C2AC6"/>
    <w:rsid w:val="002E283B"/>
    <w:rsid w:val="0031640C"/>
    <w:rsid w:val="003209C9"/>
    <w:rsid w:val="003A0957"/>
    <w:rsid w:val="004F6595"/>
    <w:rsid w:val="00551876"/>
    <w:rsid w:val="00586519"/>
    <w:rsid w:val="005C406B"/>
    <w:rsid w:val="00791BD8"/>
    <w:rsid w:val="007B665C"/>
    <w:rsid w:val="00883C5E"/>
    <w:rsid w:val="008942FB"/>
    <w:rsid w:val="00950D34"/>
    <w:rsid w:val="009A3B9E"/>
    <w:rsid w:val="00A00EAC"/>
    <w:rsid w:val="00A17610"/>
    <w:rsid w:val="00A56FFB"/>
    <w:rsid w:val="00AB7894"/>
    <w:rsid w:val="00B335AB"/>
    <w:rsid w:val="00B71642"/>
    <w:rsid w:val="00C948BC"/>
    <w:rsid w:val="00CB33A3"/>
    <w:rsid w:val="00D3676F"/>
    <w:rsid w:val="00E1429A"/>
    <w:rsid w:val="00E57262"/>
    <w:rsid w:val="00E82014"/>
    <w:rsid w:val="00FC5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00455"/>
  <w15:docId w15:val="{948005EB-CB07-4FDF-BC55-B4C7755D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1429A"/>
    <w:pPr>
      <w:tabs>
        <w:tab w:val="center" w:pos="4153"/>
        <w:tab w:val="right" w:pos="8306"/>
      </w:tabs>
      <w:snapToGrid w:val="0"/>
    </w:pPr>
    <w:rPr>
      <w:sz w:val="20"/>
      <w:szCs w:val="20"/>
    </w:rPr>
  </w:style>
  <w:style w:type="character" w:customStyle="1" w:styleId="a5">
    <w:name w:val="頁首 字元"/>
    <w:basedOn w:val="a0"/>
    <w:link w:val="a4"/>
    <w:rsid w:val="00E1429A"/>
    <w:rPr>
      <w:kern w:val="2"/>
    </w:rPr>
  </w:style>
  <w:style w:type="paragraph" w:styleId="a6">
    <w:name w:val="footer"/>
    <w:basedOn w:val="a"/>
    <w:link w:val="a7"/>
    <w:unhideWhenUsed/>
    <w:rsid w:val="00E1429A"/>
    <w:pPr>
      <w:tabs>
        <w:tab w:val="center" w:pos="4153"/>
        <w:tab w:val="right" w:pos="8306"/>
      </w:tabs>
      <w:snapToGrid w:val="0"/>
    </w:pPr>
    <w:rPr>
      <w:sz w:val="20"/>
      <w:szCs w:val="20"/>
    </w:rPr>
  </w:style>
  <w:style w:type="character" w:customStyle="1" w:styleId="a7">
    <w:name w:val="頁尾 字元"/>
    <w:basedOn w:val="a0"/>
    <w:link w:val="a6"/>
    <w:rsid w:val="00E1429A"/>
    <w:rPr>
      <w:kern w:val="2"/>
    </w:rPr>
  </w:style>
  <w:style w:type="paragraph" w:styleId="a8">
    <w:name w:val="List Paragraph"/>
    <w:basedOn w:val="a"/>
    <w:uiPriority w:val="34"/>
    <w:qFormat/>
    <w:rsid w:val="002E283B"/>
    <w:pPr>
      <w:ind w:leftChars="200" w:left="480"/>
    </w:pPr>
  </w:style>
  <w:style w:type="paragraph" w:styleId="a9">
    <w:name w:val="Balloon Text"/>
    <w:basedOn w:val="a"/>
    <w:link w:val="aa"/>
    <w:rsid w:val="000941B3"/>
    <w:rPr>
      <w:rFonts w:asciiTheme="majorHAnsi" w:eastAsiaTheme="majorEastAsia" w:hAnsiTheme="majorHAnsi" w:cstheme="majorBidi"/>
      <w:sz w:val="18"/>
      <w:szCs w:val="18"/>
    </w:rPr>
  </w:style>
  <w:style w:type="character" w:customStyle="1" w:styleId="aa">
    <w:name w:val="註解方塊文字 字元"/>
    <w:basedOn w:val="a0"/>
    <w:link w:val="a9"/>
    <w:rsid w:val="000941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實驗動物照護及使用委員會陳石柱</dc:creator>
  <cp:lastModifiedBy>user</cp:lastModifiedBy>
  <cp:revision>5</cp:revision>
  <cp:lastPrinted>2024-12-04T04:17:00Z</cp:lastPrinted>
  <dcterms:created xsi:type="dcterms:W3CDTF">2024-12-04T02:34:00Z</dcterms:created>
  <dcterms:modified xsi:type="dcterms:W3CDTF">2024-12-04T04:27:00Z</dcterms:modified>
</cp:coreProperties>
</file>